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30C" w:rsidRPr="00CC64EE" w:rsidRDefault="00D92EC2" w:rsidP="00D92EC2">
      <w:pPr>
        <w:tabs>
          <w:tab w:val="left" w:pos="3491"/>
        </w:tabs>
        <w:ind w:right="429"/>
        <w:rPr>
          <w:rFonts w:ascii="Arial" w:eastAsia="Times New Roman" w:hAnsi="Arial" w:cs="Arial"/>
          <w:lang w:val="ru-RU" w:eastAsia="sr-Latn-CS"/>
        </w:rPr>
      </w:pPr>
      <w:proofErr w:type="spellStart"/>
      <w:r w:rsidRPr="00CC64EE">
        <w:rPr>
          <w:rFonts w:ascii="Arial" w:eastAsia="Times New Roman" w:hAnsi="Arial" w:cs="Arial"/>
          <w:lang w:val="ru-RU" w:eastAsia="sr-Latn-CS"/>
        </w:rPr>
        <w:t>Прилог</w:t>
      </w:r>
      <w:proofErr w:type="spellEnd"/>
      <w:r w:rsidRPr="00CC64EE">
        <w:rPr>
          <w:rFonts w:ascii="Arial" w:eastAsia="Times New Roman" w:hAnsi="Arial" w:cs="Arial"/>
          <w:lang w:val="ru-RU" w:eastAsia="sr-Latn-CS"/>
        </w:rPr>
        <w:t xml:space="preserve"> 1: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6"/>
      </w:tblGrid>
      <w:tr w:rsidR="00D92EC2" w:rsidRPr="006C5955" w:rsidTr="00322D37">
        <w:trPr>
          <w:cantSplit/>
          <w:trHeight w:val="2583"/>
        </w:trPr>
        <w:tc>
          <w:tcPr>
            <w:tcW w:w="10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EC2" w:rsidRPr="006C5955" w:rsidRDefault="00D92EC2" w:rsidP="00505FAD">
            <w:pPr>
              <w:ind w:right="429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Овим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путем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Понуђач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подноси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Изјаву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:</w:t>
            </w:r>
          </w:p>
          <w:p w:rsidR="007139A9" w:rsidRPr="006C5955" w:rsidRDefault="007139A9" w:rsidP="006A18E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9" w:right="7" w:hanging="301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О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сагласности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свим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условима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Техничког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задатка;</w:t>
            </w:r>
          </w:p>
          <w:p w:rsidR="00391E91" w:rsidRPr="006C5955" w:rsidRDefault="00D92EC2" w:rsidP="006A18E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9" w:right="7" w:hanging="301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Да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ће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,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уколико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не буде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извршавао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уговорене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услуге </w:t>
            </w:r>
            <w:proofErr w:type="gram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 складу</w:t>
            </w:r>
            <w:proofErr w:type="gram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ca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роком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извршењa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,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бити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дужан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да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Наручиоцу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плати – на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име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уговорне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казне – износ у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висини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од 0,1% од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укупно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уговорене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цене – и то за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сваки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дан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прекорачења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уговореног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рока. (У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случају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да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кашњење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у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извршењу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услуга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дуже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од 10 (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десет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)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календарских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дана,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Наручилац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има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право на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наплату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уговорне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казне </w:t>
            </w:r>
            <w:proofErr w:type="gram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 износу</w:t>
            </w:r>
            <w:proofErr w:type="gram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од 10% од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укупно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уговорене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цене.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Евентуална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одговорност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Наручиоца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, за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штету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проузроковану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неиспуњењем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,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неуредним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и/или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делимичним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испуњењем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обавеза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,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ограничава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се на износ од 10% од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уговорене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цене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ПДВ-ом);</w:t>
            </w:r>
          </w:p>
          <w:p w:rsidR="00D92EC2" w:rsidRPr="006C5955" w:rsidRDefault="00D92EC2" w:rsidP="006A18E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9" w:right="7" w:hanging="301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О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сагласности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на </w:t>
            </w:r>
            <w:r w:rsidR="00CD20FB"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потписивање типске форме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Уговора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која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саставни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део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="00CD20FB"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тендерске</w:t>
            </w:r>
            <w:proofErr w:type="spellEnd"/>
            <w:r w:rsidR="00CD20FB"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="00CD20FB"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документације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;</w:t>
            </w:r>
          </w:p>
          <w:p w:rsidR="00D92EC2" w:rsidRPr="006C5955" w:rsidRDefault="00D92EC2" w:rsidP="006A18E9">
            <w:pPr>
              <w:pStyle w:val="ListParagraph"/>
              <w:numPr>
                <w:ilvl w:val="0"/>
                <w:numId w:val="1"/>
              </w:numPr>
              <w:spacing w:after="0"/>
              <w:ind w:left="317" w:right="7" w:hanging="284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О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спремности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потписивања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Споразума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о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антикорупцијском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понашању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који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саставни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део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тендерске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документације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;</w:t>
            </w:r>
          </w:p>
          <w:p w:rsidR="003E3906" w:rsidRPr="006C5955" w:rsidRDefault="00D92EC2" w:rsidP="003E3906">
            <w:pPr>
              <w:pStyle w:val="ListParagraph"/>
              <w:numPr>
                <w:ilvl w:val="0"/>
                <w:numId w:val="1"/>
              </w:numPr>
              <w:spacing w:after="0"/>
              <w:ind w:left="317" w:right="7" w:hanging="284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О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спремности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потписивања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ХСЕ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Споразума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који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саставни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део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тендерске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документације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;</w:t>
            </w:r>
          </w:p>
          <w:p w:rsidR="003E3906" w:rsidRPr="006C5955" w:rsidRDefault="003E3906" w:rsidP="003E3906">
            <w:pPr>
              <w:pStyle w:val="ListParagraph"/>
              <w:numPr>
                <w:ilvl w:val="0"/>
                <w:numId w:val="1"/>
              </w:numPr>
              <w:spacing w:after="0"/>
              <w:ind w:left="317" w:right="7" w:hanging="284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О сагласности на достављање средства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обезбеђењa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Latn-RS" w:eastAsia="sr-Latn-CS"/>
              </w:rPr>
              <w:t>:</w:t>
            </w:r>
          </w:p>
          <w:p w:rsidR="003E3906" w:rsidRPr="006C5955" w:rsidRDefault="003E3906" w:rsidP="003E3906">
            <w:pPr>
              <w:pStyle w:val="ListParagraph"/>
              <w:spacing w:after="0"/>
              <w:ind w:left="502" w:right="7"/>
              <w:jc w:val="both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За услуге чија је вредност без урачунатог ПДВ-а већа од </w:t>
            </w:r>
            <w:r w:rsidR="00B92C9B" w:rsidRPr="006C5955">
              <w:rPr>
                <w:rFonts w:ascii="Arial" w:eastAsia="Times New Roman" w:hAnsi="Arial" w:cs="Arial"/>
                <w:sz w:val="18"/>
                <w:szCs w:val="18"/>
                <w:lang w:val="sr-Latn-RS" w:eastAsia="sr-Latn-CS"/>
              </w:rPr>
              <w:t>10.0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00.000,00 динара – сагласност на достављање банкарске гаранције за добро извршење посла која је неопозива, безусловна и платива на први позив, у висини од 10% од вредности Уговора </w:t>
            </w:r>
            <w:r w:rsidR="003217B5"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са ПДВ-ом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, издату од банке прихватљиве за Наручиоца и у форми прихватљивој за Наручиоца, а са роком важења који је најкраће 60 (шездесет) календарских дана дужи од дана истека гарантног рока;</w:t>
            </w:r>
          </w:p>
          <w:p w:rsidR="006C5955" w:rsidRPr="006C5955" w:rsidRDefault="003E3906" w:rsidP="006C5955">
            <w:pPr>
              <w:pStyle w:val="ListParagraph"/>
              <w:spacing w:after="0"/>
              <w:ind w:left="502" w:right="7"/>
              <w:jc w:val="both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За услуге чија вредност без обрачунатог ПДВ-а не прелази износ од </w:t>
            </w:r>
            <w:r w:rsidR="00B92C9B" w:rsidRPr="006C5955">
              <w:rPr>
                <w:rFonts w:ascii="Arial" w:eastAsia="Times New Roman" w:hAnsi="Arial" w:cs="Arial"/>
                <w:sz w:val="18"/>
                <w:szCs w:val="18"/>
                <w:lang w:val="sr-Latn-RS" w:eastAsia="sr-Latn-CS"/>
              </w:rPr>
              <w:t>10.0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00.000,00 динара, а није мања од </w:t>
            </w:r>
            <w:r w:rsidR="00B92C9B" w:rsidRPr="006C5955">
              <w:rPr>
                <w:rFonts w:ascii="Arial" w:eastAsia="Times New Roman" w:hAnsi="Arial" w:cs="Arial"/>
                <w:sz w:val="18"/>
                <w:szCs w:val="18"/>
                <w:lang w:val="sr-Latn-RS" w:eastAsia="sr-Latn-CS"/>
              </w:rPr>
              <w:t>2.0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00.000,00 динара - </w:t>
            </w:r>
            <w:r w:rsidR="00F55438"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сагласност на достављање бланко сопствене менице 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без протеста потписану од стране законског заступника Извршиоца и оверену печатом Извршиоца заједно са меничним овлашћењем за попуњавање и наплату, а које је такође потписано од стране законског заступника Извршиоца у износу од 10% укупне вредности  уговореног обима услуга </w:t>
            </w:r>
            <w:r w:rsidR="003217B5"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са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</w:t>
            </w:r>
            <w:r w:rsidR="003217B5"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ПДВ-ом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са роком важења који је најкраће 60 (шездесет) календарских дана ду</w:t>
            </w:r>
            <w:r w:rsidR="00A90ECB"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жи од рока трајања уговора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, осим уколико неки други рок није одређен Прилогом број 1. Уз горе наведено Извршилац је дужан да достави и копију картона депонованих потписа Извршиоца оверену од стране банке, као и потврду да је меница евидентирана у регистру Народне банке Србије, односно захтев за регистрацију менице оверен од стране Извршиоца и његове пословне банке.</w:t>
            </w:r>
          </w:p>
          <w:p w:rsidR="006C5955" w:rsidRPr="006C5955" w:rsidRDefault="006C5955" w:rsidP="00064053">
            <w:pPr>
              <w:pStyle w:val="ListParagraph"/>
              <w:numPr>
                <w:ilvl w:val="0"/>
                <w:numId w:val="4"/>
              </w:numPr>
              <w:spacing w:after="0"/>
              <w:ind w:left="486" w:right="7" w:hanging="486"/>
              <w:jc w:val="both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Извршилац је дужан да о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свом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трошку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обезбеди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полису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осигурања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од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професионалне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одговорности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за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штете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које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претрпе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трећа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лица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, а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које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су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последица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грешке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,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непажње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или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пропуста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у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пружању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професионалних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услуга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Извршиоца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са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лимитом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одговорности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у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износу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од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минимално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65.000,00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евра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. </w:t>
            </w:r>
          </w:p>
          <w:p w:rsidR="006C5955" w:rsidRPr="006C5955" w:rsidRDefault="006C5955" w:rsidP="00064053">
            <w:pPr>
              <w:pStyle w:val="ListParagraph"/>
              <w:spacing w:after="0"/>
              <w:ind w:left="486" w:right="7"/>
              <w:jc w:val="both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Полиса осигурања треба да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обухвати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и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одговорност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свих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евентуално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ангажованих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подизвршилаца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и/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или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чланова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конзорцијума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.  </w:t>
            </w:r>
          </w:p>
          <w:p w:rsidR="006C5955" w:rsidRPr="006C5955" w:rsidRDefault="006C5955" w:rsidP="00064053">
            <w:pPr>
              <w:pStyle w:val="ListParagraph"/>
              <w:spacing w:after="0"/>
              <w:ind w:left="486" w:right="7"/>
              <w:jc w:val="both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Извршилац гарантује да полиса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поседује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продужени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рок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за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пријаву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штета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,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односно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ретроактивно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покриће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(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принцип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поднетог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захтева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 xml:space="preserve"> / </w:t>
            </w:r>
            <w:proofErr w:type="spellStart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claims-made</w:t>
            </w:r>
            <w:proofErr w:type="spellEnd"/>
            <w:r w:rsidRPr="006C5955">
              <w:rPr>
                <w:rFonts w:ascii="Arial" w:hAnsi="Arial" w:cs="Arial"/>
                <w:sz w:val="18"/>
                <w:szCs w:val="18"/>
                <w:lang w:val="sr-Cyrl-RS" w:eastAsia="sr-Latn-CS"/>
              </w:rPr>
              <w:t>) за скривене мане пројекта, најмање 24  месеца након завршетка пројекта.</w:t>
            </w:r>
          </w:p>
          <w:p w:rsidR="006C5955" w:rsidRPr="006C5955" w:rsidRDefault="006C5955" w:rsidP="00064053">
            <w:pPr>
              <w:pStyle w:val="ListParagraph"/>
              <w:spacing w:after="0"/>
              <w:ind w:left="486" w:right="7"/>
              <w:jc w:val="both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Извршилац се обавезује да полису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осигурања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достави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на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увид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Наручиоцу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најкасније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3 (три) дана од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>потписивања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  <w:t xml:space="preserve"> уговора</w:t>
            </w:r>
          </w:p>
          <w:p w:rsidR="000B331A" w:rsidRPr="006C5955" w:rsidRDefault="000B331A" w:rsidP="00974A61">
            <w:pPr>
              <w:pStyle w:val="ListParagraph"/>
              <w:spacing w:after="0"/>
              <w:ind w:left="317" w:right="7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</w:p>
          <w:p w:rsidR="000B331A" w:rsidRPr="006C5955" w:rsidRDefault="000B331A" w:rsidP="00974A61">
            <w:pPr>
              <w:pStyle w:val="ListParagraph"/>
              <w:spacing w:after="0"/>
              <w:ind w:left="317" w:right="7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</w:p>
          <w:p w:rsidR="000B331A" w:rsidRPr="006C5955" w:rsidRDefault="000B331A" w:rsidP="00974A61">
            <w:pPr>
              <w:pStyle w:val="ListParagraph"/>
              <w:spacing w:after="0"/>
              <w:ind w:left="317" w:right="7"/>
              <w:jc w:val="both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</w:p>
        </w:tc>
      </w:tr>
      <w:tr w:rsidR="00D92EC2" w:rsidRPr="00CC64EE" w:rsidTr="00322D37">
        <w:trPr>
          <w:cantSplit/>
          <w:trHeight w:val="1350"/>
        </w:trPr>
        <w:tc>
          <w:tcPr>
            <w:tcW w:w="10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EC2" w:rsidRPr="006C5955" w:rsidRDefault="00D92EC2" w:rsidP="00505FAD">
            <w:pPr>
              <w:ind w:right="429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                 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Датум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: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 xml:space="preserve"> 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___________                                         </w:t>
            </w:r>
            <w:r w:rsidRPr="006C5955"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Потпис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понуђача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:</w:t>
            </w:r>
          </w:p>
          <w:p w:rsidR="00D92EC2" w:rsidRPr="006C5955" w:rsidRDefault="00D92EC2" w:rsidP="00505FAD">
            <w:pPr>
              <w:ind w:right="429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                                                                                              _______________</w:t>
            </w:r>
            <w:bookmarkStart w:id="0" w:name="_GoBack"/>
            <w:bookmarkEnd w:id="0"/>
          </w:p>
          <w:p w:rsidR="00D92EC2" w:rsidRPr="006C5955" w:rsidRDefault="00D92EC2" w:rsidP="00505FAD">
            <w:pPr>
              <w:ind w:right="429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 xml:space="preserve">                                                                  (</w:t>
            </w:r>
            <w:proofErr w:type="spellStart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Печат</w:t>
            </w:r>
            <w:proofErr w:type="spellEnd"/>
            <w:r w:rsidRPr="006C5955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)</w:t>
            </w:r>
          </w:p>
        </w:tc>
      </w:tr>
    </w:tbl>
    <w:p w:rsidR="00D92EC2" w:rsidRPr="00CC64EE" w:rsidRDefault="00D92EC2" w:rsidP="00D92EC2">
      <w:pPr>
        <w:pStyle w:val="BodyText"/>
        <w:jc w:val="left"/>
        <w:rPr>
          <w:rFonts w:ascii="Arial" w:hAnsi="Arial" w:cs="Arial"/>
          <w:sz w:val="22"/>
          <w:szCs w:val="22"/>
          <w:lang w:val="ru-RU"/>
        </w:rPr>
      </w:pPr>
    </w:p>
    <w:p w:rsidR="00257F08" w:rsidRPr="00CC64EE" w:rsidRDefault="00257F08"/>
    <w:sectPr w:rsidR="00257F08" w:rsidRPr="00CC64EE" w:rsidSect="00D92EC2">
      <w:footerReference w:type="default" r:id="rId7"/>
      <w:headerReference w:type="first" r:id="rId8"/>
      <w:footerReference w:type="first" r:id="rId9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26D" w:rsidRDefault="00F2026D">
      <w:pPr>
        <w:spacing w:after="0" w:line="240" w:lineRule="auto"/>
      </w:pPr>
      <w:r>
        <w:separator/>
      </w:r>
    </w:p>
  </w:endnote>
  <w:endnote w:type="continuationSeparator" w:id="0">
    <w:p w:rsidR="00F2026D" w:rsidRDefault="00F2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Default="006A18E9" w:rsidP="006A18E9">
    <w:pPr>
      <w:spacing w:after="0" w:line="240" w:lineRule="auto"/>
      <w:rPr>
        <w:noProof/>
        <w:color w:val="808080" w:themeColor="background1" w:themeShade="80"/>
        <w:sz w:val="18"/>
        <w:szCs w:val="18"/>
      </w:rPr>
    </w:pPr>
    <w:r w:rsidRPr="005D54B9">
      <w:rPr>
        <w:color w:val="808080" w:themeColor="background1" w:themeShade="80"/>
        <w:sz w:val="16"/>
        <w:szCs w:val="16"/>
      </w:rPr>
      <w:t>SA-07.02.0</w:t>
    </w:r>
    <w:r>
      <w:rPr>
        <w:color w:val="808080" w:themeColor="background1" w:themeShade="80"/>
        <w:sz w:val="16"/>
        <w:szCs w:val="16"/>
      </w:rPr>
      <w:t>9</w:t>
    </w:r>
    <w:r w:rsidRPr="005D54B9">
      <w:rPr>
        <w:color w:val="808080" w:themeColor="background1" w:themeShade="80"/>
        <w:sz w:val="16"/>
        <w:szCs w:val="16"/>
      </w:rPr>
      <w:t>-03</w:t>
    </w:r>
    <w:r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63360" behindDoc="1" locked="0" layoutInCell="1" allowOverlap="1" wp14:anchorId="4AB53B38" wp14:editId="25ADA338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  <w:p w:rsidR="00E14420" w:rsidRPr="006A18E9" w:rsidRDefault="00D92EC2" w:rsidP="006A18E9">
    <w:pPr>
      <w:spacing w:after="0" w:line="240" w:lineRule="auto"/>
      <w:rPr>
        <w:rFonts w:ascii="Times New Roman" w:hAnsi="Times New Roman"/>
        <w:color w:val="808080" w:themeColor="background1" w:themeShade="80"/>
        <w:sz w:val="20"/>
        <w:szCs w:val="20"/>
        <w:lang w:val="sr-Cyrl-RS"/>
      </w:rPr>
    </w:pPr>
    <w:proofErr w:type="spellStart"/>
    <w:r w:rsidRPr="006A18E9">
      <w:rPr>
        <w:rFonts w:ascii="Times New Roman" w:hAnsi="Times New Roman"/>
        <w:sz w:val="20"/>
        <w:szCs w:val="20"/>
      </w:rPr>
      <w:t>Страна</w:t>
    </w:r>
    <w:proofErr w:type="spellEnd"/>
    <w:r w:rsidRPr="006A18E9">
      <w:rPr>
        <w:rFonts w:ascii="Times New Roman" w:hAnsi="Times New Roman"/>
        <w:sz w:val="20"/>
        <w:szCs w:val="20"/>
      </w:rPr>
      <w:t xml:space="preserve"> </w:t>
    </w:r>
    <w:r w:rsidRPr="006A18E9">
      <w:rPr>
        <w:rFonts w:ascii="Times New Roman" w:hAnsi="Times New Roman"/>
        <w:bCs/>
        <w:sz w:val="20"/>
        <w:szCs w:val="20"/>
      </w:rPr>
      <w:fldChar w:fldCharType="begin"/>
    </w:r>
    <w:r w:rsidRPr="006A18E9">
      <w:rPr>
        <w:rFonts w:ascii="Times New Roman" w:hAnsi="Times New Roman"/>
        <w:bCs/>
        <w:sz w:val="20"/>
        <w:szCs w:val="20"/>
      </w:rPr>
      <w:instrText xml:space="preserve"> PAGE </w:instrText>
    </w:r>
    <w:r w:rsidRPr="006A18E9">
      <w:rPr>
        <w:rFonts w:ascii="Times New Roman" w:hAnsi="Times New Roman"/>
        <w:bCs/>
        <w:sz w:val="20"/>
        <w:szCs w:val="20"/>
      </w:rPr>
      <w:fldChar w:fldCharType="separate"/>
    </w:r>
    <w:r w:rsidR="00A410EE">
      <w:rPr>
        <w:rFonts w:ascii="Times New Roman" w:hAnsi="Times New Roman"/>
        <w:bCs/>
        <w:noProof/>
        <w:sz w:val="20"/>
        <w:szCs w:val="20"/>
      </w:rPr>
      <w:t>1</w:t>
    </w:r>
    <w:r w:rsidRPr="006A18E9">
      <w:rPr>
        <w:rFonts w:ascii="Times New Roman" w:hAnsi="Times New Roman"/>
        <w:bCs/>
        <w:sz w:val="20"/>
        <w:szCs w:val="20"/>
      </w:rPr>
      <w:fldChar w:fldCharType="end"/>
    </w:r>
    <w:r w:rsidRPr="006A18E9">
      <w:rPr>
        <w:rFonts w:ascii="Times New Roman" w:hAnsi="Times New Roman"/>
        <w:sz w:val="20"/>
        <w:szCs w:val="20"/>
      </w:rPr>
      <w:t xml:space="preserve"> </w:t>
    </w:r>
    <w:proofErr w:type="spellStart"/>
    <w:r w:rsidRPr="006A18E9">
      <w:rPr>
        <w:rFonts w:ascii="Times New Roman" w:hAnsi="Times New Roman"/>
        <w:sz w:val="20"/>
        <w:szCs w:val="20"/>
      </w:rPr>
      <w:t>од</w:t>
    </w:r>
    <w:proofErr w:type="spellEnd"/>
    <w:r w:rsidRPr="006A18E9">
      <w:rPr>
        <w:rFonts w:ascii="Times New Roman" w:hAnsi="Times New Roman"/>
        <w:sz w:val="20"/>
        <w:szCs w:val="20"/>
      </w:rPr>
      <w:t xml:space="preserve"> </w:t>
    </w:r>
    <w:r w:rsidRPr="006A18E9">
      <w:rPr>
        <w:rFonts w:ascii="Times New Roman" w:hAnsi="Times New Roman"/>
        <w:bCs/>
        <w:sz w:val="20"/>
        <w:szCs w:val="20"/>
      </w:rPr>
      <w:fldChar w:fldCharType="begin"/>
    </w:r>
    <w:r w:rsidRPr="006A18E9">
      <w:rPr>
        <w:rFonts w:ascii="Times New Roman" w:hAnsi="Times New Roman"/>
        <w:bCs/>
        <w:sz w:val="20"/>
        <w:szCs w:val="20"/>
      </w:rPr>
      <w:instrText xml:space="preserve"> NUMPAGES  </w:instrText>
    </w:r>
    <w:r w:rsidRPr="006A18E9">
      <w:rPr>
        <w:rFonts w:ascii="Times New Roman" w:hAnsi="Times New Roman"/>
        <w:bCs/>
        <w:sz w:val="20"/>
        <w:szCs w:val="20"/>
      </w:rPr>
      <w:fldChar w:fldCharType="separate"/>
    </w:r>
    <w:r w:rsidR="00A410EE">
      <w:rPr>
        <w:rFonts w:ascii="Times New Roman" w:hAnsi="Times New Roman"/>
        <w:bCs/>
        <w:noProof/>
        <w:sz w:val="20"/>
        <w:szCs w:val="20"/>
      </w:rPr>
      <w:t>1</w:t>
    </w:r>
    <w:r w:rsidRPr="006A18E9">
      <w:rPr>
        <w:rFonts w:ascii="Times New Roman" w:hAnsi="Times New Roman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8B5F29" w:rsidRDefault="00D92EC2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BAA8D" wp14:editId="501AC66D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D92EC2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BAA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D92EC2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r-Latn-RS" w:eastAsia="sr-Latn-RS"/>
      </w:rPr>
      <w:drawing>
        <wp:anchor distT="0" distB="0" distL="114300" distR="114300" simplePos="0" relativeHeight="251660288" behindDoc="1" locked="0" layoutInCell="1" allowOverlap="1" wp14:anchorId="2E3B3052" wp14:editId="2FB982C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26D" w:rsidRDefault="00F2026D">
      <w:pPr>
        <w:spacing w:after="0" w:line="240" w:lineRule="auto"/>
      </w:pPr>
      <w:r>
        <w:separator/>
      </w:r>
    </w:p>
  </w:footnote>
  <w:footnote w:type="continuationSeparator" w:id="0">
    <w:p w:rsidR="00F2026D" w:rsidRDefault="00F2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D92EC2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065D3C18" wp14:editId="41D7169F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415D3"/>
    <w:multiLevelType w:val="hybridMultilevel"/>
    <w:tmpl w:val="FC889B0A"/>
    <w:lvl w:ilvl="0" w:tplc="2DF2014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274559"/>
    <w:multiLevelType w:val="hybridMultilevel"/>
    <w:tmpl w:val="51161C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4B59"/>
    <w:multiLevelType w:val="hybridMultilevel"/>
    <w:tmpl w:val="9BF6BE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EC2"/>
    <w:rsid w:val="00004859"/>
    <w:rsid w:val="00063286"/>
    <w:rsid w:val="00064053"/>
    <w:rsid w:val="000A2912"/>
    <w:rsid w:val="000B331A"/>
    <w:rsid w:val="000F1E57"/>
    <w:rsid w:val="000F32DD"/>
    <w:rsid w:val="00142FCF"/>
    <w:rsid w:val="001B03D4"/>
    <w:rsid w:val="00257F08"/>
    <w:rsid w:val="002A40C9"/>
    <w:rsid w:val="002E4C2F"/>
    <w:rsid w:val="003042C3"/>
    <w:rsid w:val="003217B5"/>
    <w:rsid w:val="00322D37"/>
    <w:rsid w:val="00383F37"/>
    <w:rsid w:val="00391E91"/>
    <w:rsid w:val="003D0850"/>
    <w:rsid w:val="003D5E1E"/>
    <w:rsid w:val="003E3906"/>
    <w:rsid w:val="00477A2D"/>
    <w:rsid w:val="005109D7"/>
    <w:rsid w:val="005436ED"/>
    <w:rsid w:val="00593196"/>
    <w:rsid w:val="005B5A10"/>
    <w:rsid w:val="005E58C3"/>
    <w:rsid w:val="00650779"/>
    <w:rsid w:val="006736F3"/>
    <w:rsid w:val="00684C96"/>
    <w:rsid w:val="00695309"/>
    <w:rsid w:val="006A18E9"/>
    <w:rsid w:val="006C5955"/>
    <w:rsid w:val="006E7700"/>
    <w:rsid w:val="007139A9"/>
    <w:rsid w:val="007846D7"/>
    <w:rsid w:val="007F0105"/>
    <w:rsid w:val="00825CB5"/>
    <w:rsid w:val="008633EF"/>
    <w:rsid w:val="00863740"/>
    <w:rsid w:val="008854C1"/>
    <w:rsid w:val="00927E87"/>
    <w:rsid w:val="00951BF6"/>
    <w:rsid w:val="00955D21"/>
    <w:rsid w:val="00974A61"/>
    <w:rsid w:val="009750E7"/>
    <w:rsid w:val="00990BC7"/>
    <w:rsid w:val="009A0661"/>
    <w:rsid w:val="009E56A7"/>
    <w:rsid w:val="00A226D9"/>
    <w:rsid w:val="00A410EE"/>
    <w:rsid w:val="00A468C3"/>
    <w:rsid w:val="00A90ECB"/>
    <w:rsid w:val="00AB7C94"/>
    <w:rsid w:val="00B06CBF"/>
    <w:rsid w:val="00B138CD"/>
    <w:rsid w:val="00B92C9B"/>
    <w:rsid w:val="00B97903"/>
    <w:rsid w:val="00BC130C"/>
    <w:rsid w:val="00BC4C03"/>
    <w:rsid w:val="00C0259A"/>
    <w:rsid w:val="00C20C2F"/>
    <w:rsid w:val="00C74B9C"/>
    <w:rsid w:val="00CA19A4"/>
    <w:rsid w:val="00CA5635"/>
    <w:rsid w:val="00CC64EE"/>
    <w:rsid w:val="00CD20FB"/>
    <w:rsid w:val="00CD4284"/>
    <w:rsid w:val="00D66C5C"/>
    <w:rsid w:val="00D92EC2"/>
    <w:rsid w:val="00DA4CE5"/>
    <w:rsid w:val="00E060C4"/>
    <w:rsid w:val="00E73BDA"/>
    <w:rsid w:val="00EE1394"/>
    <w:rsid w:val="00F003E9"/>
    <w:rsid w:val="00F2026D"/>
    <w:rsid w:val="00F55438"/>
    <w:rsid w:val="00F734F5"/>
    <w:rsid w:val="00F8184C"/>
    <w:rsid w:val="00F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E05E1"/>
  <w15:chartTrackingRefBased/>
  <w15:docId w15:val="{54880352-6193-4D74-9804-7950B4E6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E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EC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2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EC2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D92E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D92EC2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D92EC2"/>
    <w:pPr>
      <w:ind w:left="720"/>
      <w:contextualSpacing/>
    </w:pPr>
  </w:style>
  <w:style w:type="character" w:customStyle="1" w:styleId="ListParagraphChar">
    <w:name w:val="List Paragraph Char"/>
    <w:aliases w:val="---- Char"/>
    <w:link w:val="ListParagraph"/>
    <w:uiPriority w:val="34"/>
    <w:locked/>
    <w:rsid w:val="00D92EC2"/>
    <w:rPr>
      <w:rFonts w:ascii="Calibri" w:eastAsia="Calibri" w:hAnsi="Calibri" w:cs="Times New Roman"/>
    </w:rPr>
  </w:style>
  <w:style w:type="paragraph" w:customStyle="1" w:styleId="wordsection1">
    <w:name w:val="wordsection1"/>
    <w:basedOn w:val="Normal"/>
    <w:link w:val="wordsection1Char"/>
    <w:uiPriority w:val="99"/>
    <w:rsid w:val="00F818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6C5955"/>
    <w:rPr>
      <w:rFonts w:ascii="Times New Roman" w:eastAsia="Times New Roman" w:hAnsi="Times New Roman" w:cs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NIS A.D.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Radisic</dc:creator>
  <cp:keywords>Klasifikacija: Без ограничења/Unrestricted</cp:keywords>
  <dc:description/>
  <cp:lastModifiedBy>Jelena Milanovic</cp:lastModifiedBy>
  <cp:revision>6</cp:revision>
  <dcterms:created xsi:type="dcterms:W3CDTF">2026-06-04T10:29:00Z</dcterms:created>
  <dcterms:modified xsi:type="dcterms:W3CDTF">2026-06-04T11:53:00Z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a0224f56-d16e-48e9-81ce-514733f80319</vt:lpwstr>
  </property>
  <property fmtid="{D5CDD505-2E9C-101B-9397-08002B2CF9AE}" pid="3" name="Klasifikacija">
    <vt:lpwstr>Bez-ogranicenja-Unrestricted</vt:lpwstr>
  </property>
</Properties>
</file>